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14" w:rsidRPr="00B6304E" w:rsidRDefault="00457748" w:rsidP="00B6304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Et tænkt eksempel på en a</w:t>
      </w:r>
      <w:r w:rsidR="00B6304E" w:rsidRPr="00B6304E">
        <w:rPr>
          <w:b/>
          <w:sz w:val="24"/>
          <w:szCs w:val="24"/>
        </w:rPr>
        <w:t>n</w:t>
      </w:r>
      <w:r w:rsidR="0027171B">
        <w:rPr>
          <w:b/>
          <w:sz w:val="24"/>
          <w:szCs w:val="24"/>
        </w:rPr>
        <w:t>søgning om lokale hos FO-Aarhus til</w:t>
      </w:r>
      <w:r w:rsidR="00B6304E" w:rsidRPr="00B6304E">
        <w:rPr>
          <w:b/>
          <w:sz w:val="24"/>
          <w:szCs w:val="24"/>
        </w:rPr>
        <w:t xml:space="preserve"> Studiecirk</w:t>
      </w:r>
      <w:r w:rsidR="0027171B">
        <w:rPr>
          <w:b/>
          <w:sz w:val="24"/>
          <w:szCs w:val="24"/>
        </w:rPr>
        <w:t>e</w:t>
      </w:r>
      <w:r w:rsidR="00B6304E" w:rsidRPr="00B6304E">
        <w:rPr>
          <w:b/>
          <w:sz w:val="24"/>
          <w:szCs w:val="24"/>
        </w:rPr>
        <w:t>l</w:t>
      </w:r>
    </w:p>
    <w:tbl>
      <w:tblPr>
        <w:tblStyle w:val="Tabel-Gitter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B6304E" w:rsidTr="00A26747">
        <w:tc>
          <w:tcPr>
            <w:tcW w:w="7333" w:type="dxa"/>
            <w:gridSpan w:val="3"/>
          </w:tcPr>
          <w:p w:rsidR="00B6304E" w:rsidRDefault="00B6304E" w:rsidP="001B6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Kort beskrivelse af studiecirklen/titel (f.eks. </w:t>
            </w:r>
            <w:r w:rsidR="001B6CF6">
              <w:rPr>
                <w:sz w:val="18"/>
                <w:szCs w:val="18"/>
              </w:rPr>
              <w:t>musik, motion, fødsel, teater, miljø</w:t>
            </w:r>
            <w:r>
              <w:rPr>
                <w:sz w:val="18"/>
                <w:szCs w:val="18"/>
              </w:rPr>
              <w:t xml:space="preserve"> osv.)</w:t>
            </w:r>
          </w:p>
          <w:p w:rsidR="0097706E" w:rsidRPr="0097706E" w:rsidRDefault="0097706E" w:rsidP="001B6CF6">
            <w:pPr>
              <w:rPr>
                <w:b/>
                <w:color w:val="FF0000"/>
                <w:sz w:val="18"/>
                <w:szCs w:val="18"/>
              </w:rPr>
            </w:pPr>
            <w:r w:rsidRPr="0097706E">
              <w:rPr>
                <w:b/>
                <w:color w:val="FF0000"/>
                <w:sz w:val="18"/>
                <w:szCs w:val="18"/>
              </w:rPr>
              <w:t>Læseforeningen</w:t>
            </w:r>
          </w:p>
        </w:tc>
        <w:tc>
          <w:tcPr>
            <w:tcW w:w="2445" w:type="dxa"/>
          </w:tcPr>
          <w:p w:rsidR="00B6304E" w:rsidRDefault="00B6304E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Virksomhedsform</w:t>
            </w:r>
            <w:r w:rsidR="0027171B">
              <w:rPr>
                <w:sz w:val="18"/>
                <w:szCs w:val="18"/>
              </w:rPr>
              <w:t>:</w:t>
            </w:r>
          </w:p>
          <w:p w:rsidR="00B6304E" w:rsidRDefault="00B6304E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Studiecirkel</w:t>
            </w:r>
          </w:p>
          <w:p w:rsidR="00B6304E" w:rsidRPr="00B6304E" w:rsidRDefault="00B6304E" w:rsidP="00B6304E">
            <w:pPr>
              <w:rPr>
                <w:sz w:val="18"/>
                <w:szCs w:val="18"/>
              </w:rPr>
            </w:pPr>
          </w:p>
        </w:tc>
      </w:tr>
      <w:tr w:rsidR="00B6304E" w:rsidTr="00A26747">
        <w:tc>
          <w:tcPr>
            <w:tcW w:w="4888" w:type="dxa"/>
            <w:gridSpan w:val="2"/>
          </w:tcPr>
          <w:p w:rsidR="00B6304E" w:rsidRDefault="00B6304E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hvilket lokale skal studiecirklen foregå?</w:t>
            </w:r>
          </w:p>
          <w:p w:rsidR="0097706E" w:rsidRPr="0097706E" w:rsidRDefault="0097706E" w:rsidP="00B6304E">
            <w:pPr>
              <w:rPr>
                <w:b/>
                <w:color w:val="FF0000"/>
                <w:sz w:val="18"/>
                <w:szCs w:val="18"/>
              </w:rPr>
            </w:pPr>
            <w:r w:rsidRPr="0097706E">
              <w:rPr>
                <w:b/>
                <w:color w:val="FF0000"/>
                <w:sz w:val="18"/>
                <w:szCs w:val="18"/>
              </w:rPr>
              <w:t>VA8-202</w:t>
            </w:r>
          </w:p>
        </w:tc>
        <w:tc>
          <w:tcPr>
            <w:tcW w:w="4890" w:type="dxa"/>
            <w:gridSpan w:val="2"/>
          </w:tcPr>
          <w:p w:rsidR="00B6304E" w:rsidRDefault="00B6304E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Lokalets adresse</w:t>
            </w:r>
            <w:r w:rsidR="0027171B">
              <w:rPr>
                <w:sz w:val="18"/>
                <w:szCs w:val="18"/>
              </w:rPr>
              <w:t>:</w:t>
            </w:r>
          </w:p>
          <w:p w:rsidR="00B6304E" w:rsidRPr="0097706E" w:rsidRDefault="0097706E" w:rsidP="00B6304E">
            <w:pPr>
              <w:rPr>
                <w:b/>
                <w:color w:val="FF0000"/>
                <w:sz w:val="18"/>
                <w:szCs w:val="18"/>
              </w:rPr>
            </w:pPr>
            <w:r w:rsidRPr="0097706E">
              <w:rPr>
                <w:b/>
                <w:color w:val="FF0000"/>
                <w:sz w:val="18"/>
                <w:szCs w:val="18"/>
              </w:rPr>
              <w:t>Vester Alle 8, 8000 Aarhus C</w:t>
            </w:r>
          </w:p>
          <w:p w:rsidR="00B6304E" w:rsidRPr="00B6304E" w:rsidRDefault="00B6304E" w:rsidP="00B6304E">
            <w:pPr>
              <w:rPr>
                <w:sz w:val="18"/>
                <w:szCs w:val="18"/>
              </w:rPr>
            </w:pPr>
          </w:p>
        </w:tc>
      </w:tr>
      <w:tr w:rsidR="0027171B" w:rsidTr="0027171B">
        <w:tc>
          <w:tcPr>
            <w:tcW w:w="9778" w:type="dxa"/>
            <w:gridSpan w:val="4"/>
          </w:tcPr>
          <w:p w:rsidR="0027171B" w:rsidRPr="00B6304E" w:rsidRDefault="0027171B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 på jeres gruppe/forening/projekt:</w:t>
            </w:r>
          </w:p>
          <w:p w:rsidR="0027171B" w:rsidRPr="00DA3351" w:rsidRDefault="00DA3351" w:rsidP="00B6304E">
            <w:pPr>
              <w:rPr>
                <w:b/>
                <w:color w:val="FF0000"/>
                <w:sz w:val="18"/>
                <w:szCs w:val="18"/>
              </w:rPr>
            </w:pPr>
            <w:r w:rsidRPr="00DA3351">
              <w:rPr>
                <w:b/>
                <w:color w:val="FF0000"/>
                <w:sz w:val="18"/>
                <w:szCs w:val="18"/>
              </w:rPr>
              <w:t>Læseforeningen</w:t>
            </w:r>
          </w:p>
          <w:p w:rsidR="0027171B" w:rsidRDefault="0027171B" w:rsidP="00B6304E">
            <w:pPr>
              <w:rPr>
                <w:sz w:val="18"/>
                <w:szCs w:val="18"/>
              </w:rPr>
            </w:pPr>
          </w:p>
          <w:p w:rsidR="0027171B" w:rsidRPr="00B6304E" w:rsidRDefault="0027171B" w:rsidP="00B6304E">
            <w:pPr>
              <w:rPr>
                <w:sz w:val="18"/>
                <w:szCs w:val="18"/>
              </w:rPr>
            </w:pPr>
          </w:p>
        </w:tc>
      </w:tr>
      <w:tr w:rsidR="00B6304E" w:rsidTr="0027171B">
        <w:tc>
          <w:tcPr>
            <w:tcW w:w="4888" w:type="dxa"/>
            <w:gridSpan w:val="2"/>
          </w:tcPr>
          <w:p w:rsidR="00B6304E" w:rsidRDefault="00B6304E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Kontaktperson</w:t>
            </w:r>
            <w:r w:rsidR="0027171B">
              <w:rPr>
                <w:sz w:val="18"/>
                <w:szCs w:val="18"/>
              </w:rPr>
              <w:t xml:space="preserve"> fra FO-Aarhus:</w:t>
            </w:r>
          </w:p>
          <w:p w:rsidR="0097706E" w:rsidRPr="0097706E" w:rsidRDefault="0097706E" w:rsidP="00B6304E">
            <w:pPr>
              <w:rPr>
                <w:b/>
                <w:color w:val="FF0000"/>
                <w:sz w:val="18"/>
                <w:szCs w:val="18"/>
              </w:rPr>
            </w:pPr>
            <w:r w:rsidRPr="0097706E">
              <w:rPr>
                <w:b/>
                <w:color w:val="FF0000"/>
                <w:sz w:val="18"/>
                <w:szCs w:val="18"/>
              </w:rPr>
              <w:t>Jette Bach</w:t>
            </w:r>
          </w:p>
        </w:tc>
        <w:tc>
          <w:tcPr>
            <w:tcW w:w="4890" w:type="dxa"/>
            <w:gridSpan w:val="2"/>
          </w:tcPr>
          <w:p w:rsidR="00B6304E" w:rsidRDefault="0027171B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FO-Aarhus' k</w:t>
            </w:r>
            <w:r w:rsidR="00B6304E">
              <w:rPr>
                <w:sz w:val="18"/>
                <w:szCs w:val="18"/>
              </w:rPr>
              <w:t>ontaktpersons e-mail</w:t>
            </w:r>
            <w:r>
              <w:rPr>
                <w:sz w:val="18"/>
                <w:szCs w:val="18"/>
              </w:rPr>
              <w:t>:</w:t>
            </w:r>
          </w:p>
          <w:p w:rsidR="00B6304E" w:rsidRPr="0097706E" w:rsidRDefault="0097706E" w:rsidP="00B6304E">
            <w:pPr>
              <w:rPr>
                <w:b/>
                <w:color w:val="FF0000"/>
                <w:sz w:val="18"/>
                <w:szCs w:val="18"/>
              </w:rPr>
            </w:pPr>
            <w:r w:rsidRPr="0097706E">
              <w:rPr>
                <w:b/>
                <w:color w:val="FF0000"/>
                <w:sz w:val="18"/>
                <w:szCs w:val="18"/>
              </w:rPr>
              <w:t>jb@fo-aarhus.dk</w:t>
            </w:r>
          </w:p>
          <w:p w:rsidR="00B6304E" w:rsidRPr="00B6304E" w:rsidRDefault="00B6304E" w:rsidP="00B6304E">
            <w:pPr>
              <w:rPr>
                <w:sz w:val="18"/>
                <w:szCs w:val="18"/>
              </w:rPr>
            </w:pPr>
          </w:p>
        </w:tc>
      </w:tr>
      <w:tr w:rsidR="00B6304E" w:rsidTr="0027171B">
        <w:tc>
          <w:tcPr>
            <w:tcW w:w="2444" w:type="dxa"/>
          </w:tcPr>
          <w:p w:rsidR="00B6304E" w:rsidRDefault="0027171B" w:rsidP="0027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FO-Aarhus' k</w:t>
            </w:r>
            <w:r w:rsidR="00B6304E">
              <w:rPr>
                <w:sz w:val="18"/>
                <w:szCs w:val="18"/>
              </w:rPr>
              <w:t>ontaktpersons tlf.</w:t>
            </w:r>
            <w:r>
              <w:rPr>
                <w:sz w:val="18"/>
                <w:szCs w:val="18"/>
              </w:rPr>
              <w:t>:</w:t>
            </w:r>
            <w:r w:rsidR="0097706E">
              <w:rPr>
                <w:sz w:val="18"/>
                <w:szCs w:val="18"/>
              </w:rPr>
              <w:t xml:space="preserve"> </w:t>
            </w:r>
            <w:r w:rsidR="0097706E" w:rsidRPr="0097706E">
              <w:rPr>
                <w:b/>
                <w:color w:val="FF0000"/>
                <w:sz w:val="18"/>
                <w:szCs w:val="18"/>
              </w:rPr>
              <w:t>87 46 45 50</w:t>
            </w:r>
          </w:p>
          <w:p w:rsidR="0027171B" w:rsidRPr="00B6304E" w:rsidRDefault="0027171B" w:rsidP="0027171B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DA3351" w:rsidRDefault="002A1D52" w:rsidP="00DA3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 w:rsidR="00B6304E">
              <w:rPr>
                <w:sz w:val="18"/>
                <w:szCs w:val="18"/>
              </w:rPr>
              <w:t xml:space="preserve"> er en frivillig forening</w:t>
            </w:r>
            <w:r w:rsidR="00DA3351">
              <w:rPr>
                <w:sz w:val="18"/>
                <w:szCs w:val="18"/>
              </w:rPr>
              <w:t>:</w:t>
            </w:r>
          </w:p>
          <w:p w:rsidR="00B6304E" w:rsidRPr="00DA3351" w:rsidRDefault="00DA3351" w:rsidP="00DA3351">
            <w:pPr>
              <w:rPr>
                <w:b/>
                <w:color w:val="FF0000"/>
                <w:sz w:val="18"/>
                <w:szCs w:val="18"/>
              </w:rPr>
            </w:pPr>
            <w:r w:rsidRPr="00DA3351">
              <w:rPr>
                <w:b/>
                <w:color w:val="FF0000"/>
                <w:sz w:val="18"/>
                <w:szCs w:val="18"/>
              </w:rPr>
              <w:t>J</w:t>
            </w:r>
            <w:r w:rsidR="002A1D52" w:rsidRPr="00DA3351">
              <w:rPr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4890" w:type="dxa"/>
            <w:gridSpan w:val="2"/>
          </w:tcPr>
          <w:p w:rsidR="0027171B" w:rsidRPr="00B6304E" w:rsidRDefault="0027171B" w:rsidP="0027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Prisen for at låne et lokale hos FO-Aarhus er 20 kr. pr. deltager pr. halvår</w:t>
            </w:r>
          </w:p>
        </w:tc>
      </w:tr>
    </w:tbl>
    <w:p w:rsidR="00B6304E" w:rsidRDefault="00B6304E" w:rsidP="00B6304E">
      <w:pPr>
        <w:spacing w:after="0"/>
      </w:pPr>
    </w:p>
    <w:p w:rsidR="00A26747" w:rsidRDefault="00A26747" w:rsidP="00B6304E">
      <w:pPr>
        <w:spacing w:after="0"/>
      </w:pPr>
      <w:r w:rsidRPr="00A26747">
        <w:rPr>
          <w:b/>
          <w:sz w:val="24"/>
          <w:szCs w:val="24"/>
        </w:rPr>
        <w:t>Cirkelleder</w:t>
      </w:r>
      <w:r>
        <w:t xml:space="preserve"> (Cirkellederen har ansvar for </w:t>
      </w:r>
      <w:r w:rsidR="0002639A">
        <w:t>aflevering af oplysninger om mødegange - se skema nedenfor</w:t>
      </w:r>
      <w:r>
        <w:t>)</w:t>
      </w:r>
    </w:p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A26747" w:rsidRPr="00A26747" w:rsidTr="00A26747">
        <w:tc>
          <w:tcPr>
            <w:tcW w:w="6518" w:type="dxa"/>
            <w:gridSpan w:val="2"/>
          </w:tcPr>
          <w:p w:rsidR="00A26747" w:rsidRDefault="00A26747" w:rsidP="00B6304E">
            <w:pPr>
              <w:rPr>
                <w:sz w:val="18"/>
                <w:szCs w:val="18"/>
              </w:rPr>
            </w:pPr>
            <w:r w:rsidRPr="00A26747">
              <w:rPr>
                <w:sz w:val="18"/>
                <w:szCs w:val="18"/>
              </w:rPr>
              <w:t>For- og efternavn</w:t>
            </w:r>
          </w:p>
          <w:p w:rsidR="00DA3351" w:rsidRPr="00DA3351" w:rsidRDefault="00DA3351" w:rsidP="00B6304E">
            <w:pPr>
              <w:rPr>
                <w:b/>
                <w:color w:val="FF0000"/>
                <w:sz w:val="18"/>
                <w:szCs w:val="18"/>
              </w:rPr>
            </w:pPr>
            <w:r w:rsidRPr="00DA3351">
              <w:rPr>
                <w:b/>
                <w:color w:val="FF0000"/>
                <w:sz w:val="18"/>
                <w:szCs w:val="18"/>
              </w:rPr>
              <w:t>Na</w:t>
            </w:r>
            <w:r>
              <w:rPr>
                <w:b/>
                <w:color w:val="FF0000"/>
                <w:sz w:val="18"/>
                <w:szCs w:val="18"/>
              </w:rPr>
              <w:t>n</w:t>
            </w:r>
            <w:r w:rsidRPr="00DA3351">
              <w:rPr>
                <w:b/>
                <w:color w:val="FF0000"/>
                <w:sz w:val="18"/>
                <w:szCs w:val="18"/>
              </w:rPr>
              <w:t>na Holm</w:t>
            </w:r>
          </w:p>
        </w:tc>
        <w:tc>
          <w:tcPr>
            <w:tcW w:w="3260" w:type="dxa"/>
          </w:tcPr>
          <w:p w:rsidR="00A26747" w:rsidRPr="00A26747" w:rsidRDefault="00A26747" w:rsidP="00B6304E">
            <w:pPr>
              <w:rPr>
                <w:sz w:val="18"/>
                <w:szCs w:val="18"/>
              </w:rPr>
            </w:pPr>
            <w:r w:rsidRPr="00A26747">
              <w:rPr>
                <w:sz w:val="18"/>
                <w:szCs w:val="18"/>
              </w:rPr>
              <w:t>Cpr.nr.</w:t>
            </w:r>
          </w:p>
          <w:p w:rsidR="00A26747" w:rsidRPr="00A26747" w:rsidRDefault="00A26747" w:rsidP="00B6304E">
            <w:pPr>
              <w:rPr>
                <w:sz w:val="18"/>
                <w:szCs w:val="18"/>
              </w:rPr>
            </w:pPr>
          </w:p>
          <w:p w:rsidR="00A26747" w:rsidRPr="00A26747" w:rsidRDefault="00A26747" w:rsidP="00B6304E">
            <w:pPr>
              <w:rPr>
                <w:sz w:val="18"/>
                <w:szCs w:val="18"/>
              </w:rPr>
            </w:pPr>
          </w:p>
        </w:tc>
      </w:tr>
      <w:tr w:rsidR="00A26747" w:rsidRPr="00A26747" w:rsidTr="00A26747">
        <w:tc>
          <w:tcPr>
            <w:tcW w:w="3259" w:type="dxa"/>
          </w:tcPr>
          <w:p w:rsidR="00A26747" w:rsidRDefault="00A26747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  <w:p w:rsidR="00DA3351" w:rsidRPr="00DA3351" w:rsidRDefault="00DA3351" w:rsidP="00B6304E">
            <w:pPr>
              <w:rPr>
                <w:b/>
                <w:color w:val="FF0000"/>
                <w:sz w:val="18"/>
                <w:szCs w:val="18"/>
              </w:rPr>
            </w:pPr>
            <w:r w:rsidRPr="00DA3351">
              <w:rPr>
                <w:b/>
                <w:color w:val="FF0000"/>
                <w:sz w:val="18"/>
                <w:szCs w:val="18"/>
              </w:rPr>
              <w:t>FO-byen, Frederiksgade 78C</w:t>
            </w:r>
          </w:p>
        </w:tc>
        <w:tc>
          <w:tcPr>
            <w:tcW w:w="3259" w:type="dxa"/>
          </w:tcPr>
          <w:p w:rsidR="00A26747" w:rsidRDefault="00A26747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  <w:p w:rsidR="00DA3351" w:rsidRPr="00DA3351" w:rsidRDefault="00DA3351" w:rsidP="00B6304E">
            <w:pPr>
              <w:rPr>
                <w:b/>
                <w:color w:val="FF0000"/>
                <w:sz w:val="18"/>
                <w:szCs w:val="18"/>
              </w:rPr>
            </w:pPr>
            <w:r w:rsidRPr="00DA3351">
              <w:rPr>
                <w:b/>
                <w:color w:val="FF0000"/>
                <w:sz w:val="18"/>
                <w:szCs w:val="18"/>
              </w:rPr>
              <w:t>8000</w:t>
            </w:r>
          </w:p>
        </w:tc>
        <w:tc>
          <w:tcPr>
            <w:tcW w:w="3260" w:type="dxa"/>
          </w:tcPr>
          <w:p w:rsidR="00A26747" w:rsidRDefault="00A26747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A26747" w:rsidRPr="00DA3351" w:rsidRDefault="00DA3351" w:rsidP="00B6304E">
            <w:pPr>
              <w:rPr>
                <w:b/>
                <w:color w:val="FF0000"/>
                <w:sz w:val="18"/>
                <w:szCs w:val="18"/>
              </w:rPr>
            </w:pPr>
            <w:r w:rsidRPr="00DA3351">
              <w:rPr>
                <w:b/>
                <w:color w:val="FF0000"/>
                <w:sz w:val="18"/>
                <w:szCs w:val="18"/>
              </w:rPr>
              <w:t>Aarhus C</w:t>
            </w:r>
          </w:p>
          <w:p w:rsidR="00A26747" w:rsidRPr="00A26747" w:rsidRDefault="00A26747" w:rsidP="00B6304E">
            <w:pPr>
              <w:rPr>
                <w:sz w:val="18"/>
                <w:szCs w:val="18"/>
              </w:rPr>
            </w:pPr>
          </w:p>
        </w:tc>
      </w:tr>
      <w:tr w:rsidR="00A26747" w:rsidRPr="00A26747" w:rsidTr="00A26747">
        <w:tc>
          <w:tcPr>
            <w:tcW w:w="3259" w:type="dxa"/>
          </w:tcPr>
          <w:p w:rsidR="00A26747" w:rsidRDefault="00A26747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:rsidR="00DA3351" w:rsidRPr="00DA3351" w:rsidRDefault="00DA3351" w:rsidP="00B6304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59" w:type="dxa"/>
          </w:tcPr>
          <w:p w:rsidR="00A26747" w:rsidRDefault="00A26747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DA3351" w:rsidRPr="00A26747" w:rsidRDefault="00DA3351" w:rsidP="00B6304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26747" w:rsidRDefault="00A26747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Mobiltlf.</w:t>
            </w:r>
          </w:p>
          <w:p w:rsidR="00DA3351" w:rsidRPr="00DA3351" w:rsidRDefault="00DA3351" w:rsidP="00B6304E">
            <w:pPr>
              <w:rPr>
                <w:b/>
                <w:color w:val="FF0000"/>
                <w:sz w:val="18"/>
                <w:szCs w:val="18"/>
              </w:rPr>
            </w:pPr>
          </w:p>
          <w:p w:rsidR="00A26747" w:rsidRDefault="00A26747" w:rsidP="00B6304E">
            <w:pPr>
              <w:rPr>
                <w:sz w:val="18"/>
                <w:szCs w:val="18"/>
              </w:rPr>
            </w:pPr>
          </w:p>
          <w:p w:rsidR="00A26747" w:rsidRPr="00A26747" w:rsidRDefault="00A26747" w:rsidP="00B6304E">
            <w:pPr>
              <w:rPr>
                <w:sz w:val="18"/>
                <w:szCs w:val="18"/>
              </w:rPr>
            </w:pPr>
          </w:p>
        </w:tc>
      </w:tr>
    </w:tbl>
    <w:p w:rsidR="00A26747" w:rsidRDefault="00A26747" w:rsidP="00B6304E">
      <w:pPr>
        <w:spacing w:after="0"/>
        <w:rPr>
          <w:sz w:val="18"/>
          <w:szCs w:val="18"/>
        </w:rPr>
      </w:pPr>
    </w:p>
    <w:p w:rsidR="00382A60" w:rsidRDefault="00382A60" w:rsidP="00B6304E">
      <w:pPr>
        <w:spacing w:after="0"/>
        <w:rPr>
          <w:sz w:val="18"/>
          <w:szCs w:val="18"/>
        </w:rPr>
        <w:sectPr w:rsidR="00382A60" w:rsidSect="00B6304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2639A" w:rsidRDefault="0002639A" w:rsidP="00F9695F">
      <w:pPr>
        <w:spacing w:after="0"/>
        <w:rPr>
          <w:b/>
          <w:sz w:val="24"/>
          <w:szCs w:val="24"/>
        </w:rPr>
      </w:pPr>
    </w:p>
    <w:p w:rsidR="0002639A" w:rsidRDefault="0002639A" w:rsidP="00F9695F">
      <w:pPr>
        <w:spacing w:after="0"/>
        <w:rPr>
          <w:b/>
          <w:sz w:val="24"/>
          <w:szCs w:val="24"/>
        </w:rPr>
      </w:pPr>
    </w:p>
    <w:p w:rsidR="00F9695F" w:rsidRPr="00F9695F" w:rsidRDefault="00F9695F" w:rsidP="00F9695F">
      <w:pPr>
        <w:spacing w:after="0"/>
        <w:rPr>
          <w:b/>
          <w:sz w:val="24"/>
          <w:szCs w:val="24"/>
        </w:rPr>
      </w:pPr>
      <w:r w:rsidRPr="00F9695F">
        <w:rPr>
          <w:b/>
          <w:sz w:val="24"/>
          <w:szCs w:val="24"/>
        </w:rPr>
        <w:t>Studiecirklens planlagte mødegange</w:t>
      </w:r>
    </w:p>
    <w:tbl>
      <w:tblPr>
        <w:tblStyle w:val="Tabel-Gitter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F9695F" w:rsidTr="00F9695F">
        <w:tc>
          <w:tcPr>
            <w:tcW w:w="2444" w:type="dxa"/>
          </w:tcPr>
          <w:p w:rsidR="00F9695F" w:rsidRDefault="00F9695F" w:rsidP="00F96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Startdato</w:t>
            </w:r>
          </w:p>
        </w:tc>
        <w:tc>
          <w:tcPr>
            <w:tcW w:w="2444" w:type="dxa"/>
          </w:tcPr>
          <w:p w:rsidR="00F9695F" w:rsidRDefault="00F9695F" w:rsidP="00F96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Slutdato</w:t>
            </w:r>
          </w:p>
        </w:tc>
        <w:tc>
          <w:tcPr>
            <w:tcW w:w="2445" w:type="dxa"/>
          </w:tcPr>
          <w:p w:rsidR="00F9695F" w:rsidRDefault="00F9695F" w:rsidP="00F96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 antal hele uger</w:t>
            </w:r>
          </w:p>
        </w:tc>
        <w:tc>
          <w:tcPr>
            <w:tcW w:w="2445" w:type="dxa"/>
          </w:tcPr>
          <w:p w:rsidR="00F9695F" w:rsidRDefault="00F9695F" w:rsidP="00F96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Fridage/perioder</w:t>
            </w:r>
          </w:p>
        </w:tc>
      </w:tr>
      <w:tr w:rsidR="00F9695F" w:rsidTr="00F9695F">
        <w:tc>
          <w:tcPr>
            <w:tcW w:w="2444" w:type="dxa"/>
          </w:tcPr>
          <w:p w:rsidR="00F9695F" w:rsidRDefault="00F9695F" w:rsidP="00F9695F">
            <w:pPr>
              <w:rPr>
                <w:sz w:val="18"/>
                <w:szCs w:val="18"/>
              </w:rPr>
            </w:pPr>
          </w:p>
          <w:p w:rsidR="00F9695F" w:rsidRPr="00DA3351" w:rsidRDefault="00DA3351" w:rsidP="00F9695F">
            <w:pPr>
              <w:rPr>
                <w:b/>
                <w:color w:val="FF0000"/>
                <w:sz w:val="18"/>
                <w:szCs w:val="18"/>
              </w:rPr>
            </w:pPr>
            <w:r w:rsidRPr="00DA3351">
              <w:rPr>
                <w:b/>
                <w:color w:val="FF0000"/>
                <w:sz w:val="18"/>
                <w:szCs w:val="18"/>
              </w:rPr>
              <w:t>26. nov. 2012</w:t>
            </w:r>
          </w:p>
        </w:tc>
        <w:tc>
          <w:tcPr>
            <w:tcW w:w="2444" w:type="dxa"/>
          </w:tcPr>
          <w:p w:rsidR="00F9695F" w:rsidRDefault="00F9695F" w:rsidP="00F9695F">
            <w:pPr>
              <w:rPr>
                <w:sz w:val="18"/>
                <w:szCs w:val="18"/>
              </w:rPr>
            </w:pPr>
          </w:p>
          <w:p w:rsidR="00DA3351" w:rsidRPr="00DA3351" w:rsidRDefault="00DA3351" w:rsidP="00F9695F">
            <w:pPr>
              <w:rPr>
                <w:b/>
                <w:color w:val="FF0000"/>
                <w:sz w:val="18"/>
                <w:szCs w:val="18"/>
              </w:rPr>
            </w:pPr>
            <w:r w:rsidRPr="00DA3351">
              <w:rPr>
                <w:b/>
                <w:color w:val="FF0000"/>
                <w:sz w:val="18"/>
                <w:szCs w:val="18"/>
              </w:rPr>
              <w:t>28. maj 2013</w:t>
            </w:r>
          </w:p>
        </w:tc>
        <w:tc>
          <w:tcPr>
            <w:tcW w:w="2445" w:type="dxa"/>
          </w:tcPr>
          <w:p w:rsidR="00F9695F" w:rsidRPr="00DA3351" w:rsidRDefault="00DA3351" w:rsidP="00F9695F">
            <w:pPr>
              <w:rPr>
                <w:b/>
                <w:color w:val="FF0000"/>
                <w:sz w:val="18"/>
                <w:szCs w:val="18"/>
              </w:rPr>
            </w:pPr>
            <w:r w:rsidRPr="00DA3351">
              <w:rPr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2445" w:type="dxa"/>
          </w:tcPr>
          <w:p w:rsidR="00F9695F" w:rsidRDefault="00DA3351" w:rsidP="00F96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Uge 52, 2012</w:t>
            </w:r>
          </w:p>
          <w:p w:rsidR="00DA3351" w:rsidRDefault="00DA3351" w:rsidP="00F96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Uge 1, 13, 14, 21, 2013</w:t>
            </w:r>
          </w:p>
        </w:tc>
      </w:tr>
    </w:tbl>
    <w:p w:rsidR="00F9695F" w:rsidRPr="00F9695F" w:rsidRDefault="00F9695F" w:rsidP="00F9695F">
      <w:pPr>
        <w:spacing w:after="0"/>
        <w:rPr>
          <w:sz w:val="18"/>
          <w:szCs w:val="18"/>
        </w:rPr>
      </w:pPr>
    </w:p>
    <w:tbl>
      <w:tblPr>
        <w:tblStyle w:val="Tabel-Gitter"/>
        <w:tblW w:w="9747" w:type="dxa"/>
        <w:tblLook w:val="04A0"/>
      </w:tblPr>
      <w:tblGrid>
        <w:gridCol w:w="2466"/>
        <w:gridCol w:w="1527"/>
        <w:gridCol w:w="1660"/>
        <w:gridCol w:w="1528"/>
        <w:gridCol w:w="1524"/>
        <w:gridCol w:w="1042"/>
      </w:tblGrid>
      <w:tr w:rsidR="00F9695F" w:rsidRPr="00F9695F" w:rsidTr="00F9695F">
        <w:tc>
          <w:tcPr>
            <w:tcW w:w="2466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Fast ugeplan</w:t>
            </w:r>
          </w:p>
        </w:tc>
        <w:tc>
          <w:tcPr>
            <w:tcW w:w="1527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Start</w:t>
            </w:r>
          </w:p>
        </w:tc>
        <w:tc>
          <w:tcPr>
            <w:tcW w:w="1660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Slut</w:t>
            </w:r>
          </w:p>
        </w:tc>
        <w:tc>
          <w:tcPr>
            <w:tcW w:w="1528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524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Slut</w:t>
            </w:r>
          </w:p>
        </w:tc>
        <w:tc>
          <w:tcPr>
            <w:tcW w:w="1042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Antal lektioner</w:t>
            </w:r>
          </w:p>
        </w:tc>
      </w:tr>
      <w:tr w:rsidR="00F9695F" w:rsidRPr="00F9695F" w:rsidTr="00F9695F">
        <w:tc>
          <w:tcPr>
            <w:tcW w:w="2466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Mandage</w:t>
            </w:r>
          </w:p>
        </w:tc>
        <w:tc>
          <w:tcPr>
            <w:tcW w:w="1527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</w:tr>
      <w:tr w:rsidR="00F9695F" w:rsidRPr="00F9695F" w:rsidTr="00F9695F">
        <w:tc>
          <w:tcPr>
            <w:tcW w:w="2466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Tirsdage</w:t>
            </w:r>
          </w:p>
        </w:tc>
        <w:tc>
          <w:tcPr>
            <w:tcW w:w="1527" w:type="dxa"/>
          </w:tcPr>
          <w:p w:rsidR="00F9695F" w:rsidRPr="0097706E" w:rsidRDefault="0097706E" w:rsidP="009601E8">
            <w:pPr>
              <w:rPr>
                <w:b/>
                <w:color w:val="FF0000"/>
                <w:sz w:val="18"/>
                <w:szCs w:val="18"/>
              </w:rPr>
            </w:pPr>
            <w:r w:rsidRPr="0097706E">
              <w:rPr>
                <w:b/>
                <w:color w:val="FF0000"/>
                <w:sz w:val="18"/>
                <w:szCs w:val="18"/>
              </w:rPr>
              <w:t>1</w:t>
            </w:r>
            <w:r w:rsidR="009601E8">
              <w:rPr>
                <w:b/>
                <w:color w:val="FF0000"/>
                <w:sz w:val="18"/>
                <w:szCs w:val="18"/>
              </w:rPr>
              <w:t>7</w:t>
            </w:r>
            <w:r w:rsidRPr="0097706E">
              <w:rPr>
                <w:b/>
                <w:color w:val="FF0000"/>
                <w:sz w:val="18"/>
                <w:szCs w:val="18"/>
              </w:rPr>
              <w:t>.00</w:t>
            </w:r>
          </w:p>
        </w:tc>
        <w:tc>
          <w:tcPr>
            <w:tcW w:w="1660" w:type="dxa"/>
          </w:tcPr>
          <w:p w:rsidR="00F9695F" w:rsidRPr="0097706E" w:rsidRDefault="0097706E" w:rsidP="009601E8">
            <w:pPr>
              <w:rPr>
                <w:b/>
                <w:color w:val="FF0000"/>
                <w:sz w:val="18"/>
                <w:szCs w:val="18"/>
              </w:rPr>
            </w:pPr>
            <w:r w:rsidRPr="0097706E">
              <w:rPr>
                <w:b/>
                <w:color w:val="FF0000"/>
                <w:sz w:val="18"/>
                <w:szCs w:val="18"/>
              </w:rPr>
              <w:t>1</w:t>
            </w:r>
            <w:r w:rsidR="009601E8">
              <w:rPr>
                <w:b/>
                <w:color w:val="FF0000"/>
                <w:sz w:val="18"/>
                <w:szCs w:val="18"/>
              </w:rPr>
              <w:t>8</w:t>
            </w:r>
            <w:r w:rsidRPr="0097706E">
              <w:rPr>
                <w:b/>
                <w:color w:val="FF0000"/>
                <w:sz w:val="18"/>
                <w:szCs w:val="18"/>
              </w:rPr>
              <w:t>.30</w:t>
            </w:r>
          </w:p>
        </w:tc>
        <w:tc>
          <w:tcPr>
            <w:tcW w:w="1528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F9695F" w:rsidRPr="007C0538" w:rsidRDefault="007C0538" w:rsidP="00F9695F">
            <w:pPr>
              <w:rPr>
                <w:b/>
                <w:color w:val="FF0000"/>
                <w:sz w:val="18"/>
                <w:szCs w:val="18"/>
              </w:rPr>
            </w:pPr>
            <w:r w:rsidRPr="007C0538">
              <w:rPr>
                <w:b/>
                <w:color w:val="FF0000"/>
                <w:sz w:val="18"/>
                <w:szCs w:val="18"/>
              </w:rPr>
              <w:t>1,5</w:t>
            </w:r>
          </w:p>
        </w:tc>
      </w:tr>
      <w:tr w:rsidR="00F9695F" w:rsidRPr="00F9695F" w:rsidTr="00F9695F">
        <w:tc>
          <w:tcPr>
            <w:tcW w:w="2466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Onsdage</w:t>
            </w:r>
          </w:p>
        </w:tc>
        <w:tc>
          <w:tcPr>
            <w:tcW w:w="1527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</w:tr>
      <w:tr w:rsidR="00F9695F" w:rsidRPr="00F9695F" w:rsidTr="00F9695F">
        <w:tc>
          <w:tcPr>
            <w:tcW w:w="2466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Torsdage</w:t>
            </w:r>
          </w:p>
        </w:tc>
        <w:tc>
          <w:tcPr>
            <w:tcW w:w="1527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</w:tr>
      <w:tr w:rsidR="00F9695F" w:rsidRPr="00F9695F" w:rsidTr="00F9695F">
        <w:tc>
          <w:tcPr>
            <w:tcW w:w="2466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Fredage</w:t>
            </w:r>
          </w:p>
        </w:tc>
        <w:tc>
          <w:tcPr>
            <w:tcW w:w="1527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</w:tr>
      <w:tr w:rsidR="00F9695F" w:rsidRPr="00F9695F" w:rsidTr="00F9695F">
        <w:tc>
          <w:tcPr>
            <w:tcW w:w="2466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Lektioner pr. uge i alt</w:t>
            </w:r>
          </w:p>
        </w:tc>
        <w:tc>
          <w:tcPr>
            <w:tcW w:w="6239" w:type="dxa"/>
            <w:gridSpan w:val="4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</w:tr>
      <w:tr w:rsidR="0002639A" w:rsidRPr="00F9695F" w:rsidTr="00F9695F">
        <w:tc>
          <w:tcPr>
            <w:tcW w:w="2466" w:type="dxa"/>
          </w:tcPr>
          <w:p w:rsidR="0002639A" w:rsidRPr="00F9695F" w:rsidRDefault="0002639A" w:rsidP="00F96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Lektioner i alt for cirklen</w:t>
            </w:r>
          </w:p>
        </w:tc>
        <w:tc>
          <w:tcPr>
            <w:tcW w:w="6239" w:type="dxa"/>
            <w:gridSpan w:val="4"/>
          </w:tcPr>
          <w:p w:rsidR="0002639A" w:rsidRPr="00F9695F" w:rsidRDefault="0002639A" w:rsidP="00F9695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2639A" w:rsidRPr="007C0538" w:rsidRDefault="007C0538" w:rsidP="00F9695F">
            <w:pPr>
              <w:rPr>
                <w:b/>
                <w:color w:val="FF0000"/>
                <w:sz w:val="18"/>
                <w:szCs w:val="18"/>
              </w:rPr>
            </w:pPr>
            <w:r w:rsidRPr="007C0538">
              <w:rPr>
                <w:b/>
                <w:color w:val="FF0000"/>
                <w:sz w:val="18"/>
                <w:szCs w:val="18"/>
              </w:rPr>
              <w:t>33</w:t>
            </w:r>
          </w:p>
        </w:tc>
      </w:tr>
    </w:tbl>
    <w:p w:rsidR="00F9695F" w:rsidRDefault="00F9695F" w:rsidP="00F9695F">
      <w:pPr>
        <w:spacing w:after="0"/>
        <w:rPr>
          <w:sz w:val="18"/>
          <w:szCs w:val="18"/>
        </w:rPr>
      </w:pPr>
    </w:p>
    <w:tbl>
      <w:tblPr>
        <w:tblStyle w:val="Tabel-Gitter"/>
        <w:tblW w:w="0" w:type="auto"/>
        <w:tblLook w:val="04A0"/>
      </w:tblPr>
      <w:tblGrid>
        <w:gridCol w:w="2518"/>
        <w:gridCol w:w="7260"/>
      </w:tblGrid>
      <w:tr w:rsidR="00F9695F" w:rsidTr="00F9695F">
        <w:tc>
          <w:tcPr>
            <w:tcW w:w="2518" w:type="dxa"/>
          </w:tcPr>
          <w:p w:rsidR="00F9695F" w:rsidRDefault="00F9695F" w:rsidP="00F96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Holdnr.: </w:t>
            </w:r>
          </w:p>
          <w:p w:rsid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7260" w:type="dxa"/>
          </w:tcPr>
          <w:p w:rsidR="00F9695F" w:rsidRDefault="00F9695F" w:rsidP="00F96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Underviser:</w:t>
            </w:r>
          </w:p>
          <w:p w:rsidR="00F9695F" w:rsidRDefault="00F9695F" w:rsidP="00F9695F">
            <w:pPr>
              <w:rPr>
                <w:sz w:val="18"/>
                <w:szCs w:val="18"/>
              </w:rPr>
            </w:pPr>
          </w:p>
        </w:tc>
      </w:tr>
    </w:tbl>
    <w:p w:rsidR="0002639A" w:rsidRDefault="0002639A">
      <w:pPr>
        <w:rPr>
          <w:b/>
        </w:rPr>
      </w:pPr>
    </w:p>
    <w:p w:rsidR="0002639A" w:rsidRDefault="0002639A">
      <w:r>
        <w:t>Underskrift af cirkelleder: ___________________________________________</w:t>
      </w:r>
    </w:p>
    <w:p w:rsidR="0002639A" w:rsidRDefault="0002639A"/>
    <w:p w:rsidR="0002639A" w:rsidRDefault="0002639A" w:rsidP="000263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din ansøgning til FO-Aarhus, Frederiksgade 78C, 8000 Aarhus C eller e-mail den til </w:t>
      </w:r>
      <w:hyperlink r:id="rId4" w:history="1">
        <w:r w:rsidRPr="000B248E">
          <w:rPr>
            <w:rStyle w:val="Hyperlink"/>
            <w:b/>
            <w:sz w:val="24"/>
            <w:szCs w:val="24"/>
          </w:rPr>
          <w:t>jb@fo-aarhus.dk</w:t>
        </w:r>
      </w:hyperlink>
      <w:r>
        <w:rPr>
          <w:b/>
          <w:sz w:val="24"/>
          <w:szCs w:val="24"/>
        </w:rPr>
        <w:t xml:space="preserve">. Spørgsmål kan rettes til kursuschef Jette Bach på samme mail eller </w:t>
      </w:r>
      <w:proofErr w:type="gramStart"/>
      <w:r>
        <w:rPr>
          <w:b/>
          <w:sz w:val="24"/>
          <w:szCs w:val="24"/>
        </w:rPr>
        <w:t>tlf. 8746 4550</w:t>
      </w:r>
      <w:proofErr w:type="gramEnd"/>
      <w:r>
        <w:rPr>
          <w:b/>
          <w:sz w:val="24"/>
          <w:szCs w:val="24"/>
        </w:rPr>
        <w:t>.</w:t>
      </w:r>
    </w:p>
    <w:p w:rsidR="00F9695F" w:rsidRPr="00F9695F" w:rsidRDefault="00F9695F">
      <w:pPr>
        <w:rPr>
          <w:b/>
        </w:rPr>
      </w:pPr>
      <w:r w:rsidRPr="00F9695F">
        <w:rPr>
          <w:b/>
        </w:rPr>
        <w:br w:type="page"/>
      </w:r>
    </w:p>
    <w:p w:rsidR="00F9695F" w:rsidRDefault="00F9695F" w:rsidP="00B6304E">
      <w:pPr>
        <w:spacing w:after="0"/>
        <w:rPr>
          <w:sz w:val="18"/>
          <w:szCs w:val="18"/>
        </w:rPr>
      </w:pPr>
    </w:p>
    <w:p w:rsidR="0002639A" w:rsidRDefault="0002639A" w:rsidP="00B6304E">
      <w:pPr>
        <w:spacing w:after="0"/>
        <w:rPr>
          <w:sz w:val="18"/>
          <w:szCs w:val="18"/>
        </w:rPr>
        <w:sectPr w:rsidR="0002639A" w:rsidSect="00F969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335F5" w:rsidRDefault="000335F5" w:rsidP="00B6304E">
      <w:pPr>
        <w:spacing w:after="0"/>
        <w:rPr>
          <w:sz w:val="18"/>
          <w:szCs w:val="18"/>
        </w:rPr>
      </w:pPr>
      <w:r w:rsidRPr="000335F5">
        <w:rPr>
          <w:sz w:val="18"/>
          <w:szCs w:val="18"/>
        </w:rPr>
        <w:lastRenderedPageBreak/>
        <w:t>Hvis holdet opnår tilskud fra anden side, f.eks. folkeoplysningsloven, skal det oplyses, inden holdet starter, idet vi sikrer os, at der ikke opnås dobbelt tilskud.</w:t>
      </w:r>
    </w:p>
    <w:p w:rsidR="000335F5" w:rsidRDefault="000335F5" w:rsidP="00B6304E">
      <w:pPr>
        <w:spacing w:after="0"/>
        <w:rPr>
          <w:sz w:val="18"/>
          <w:szCs w:val="18"/>
        </w:rPr>
      </w:pPr>
    </w:p>
    <w:p w:rsidR="00A26747" w:rsidRDefault="00A26747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>En studiecirkel kendetegnes ved at m</w:t>
      </w:r>
      <w:r w:rsidR="000335F5">
        <w:rPr>
          <w:sz w:val="18"/>
          <w:szCs w:val="18"/>
        </w:rPr>
        <w:t>indst</w:t>
      </w:r>
      <w:r>
        <w:rPr>
          <w:sz w:val="18"/>
          <w:szCs w:val="18"/>
        </w:rPr>
        <w:t xml:space="preserve"> 3 personer mødes fysisk ved mindst tre tilfælde og lærer nogen sammen.</w:t>
      </w:r>
    </w:p>
    <w:p w:rsidR="00A26747" w:rsidRDefault="00A26747" w:rsidP="00B6304E">
      <w:pPr>
        <w:spacing w:after="0"/>
        <w:rPr>
          <w:sz w:val="18"/>
          <w:szCs w:val="18"/>
        </w:rPr>
      </w:pPr>
    </w:p>
    <w:p w:rsidR="00A26747" w:rsidRDefault="00A26747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>Vedr. scenekunst</w:t>
      </w:r>
      <w:r w:rsidR="001B6CF6">
        <w:rPr>
          <w:sz w:val="18"/>
          <w:szCs w:val="18"/>
        </w:rPr>
        <w:t>,</w:t>
      </w:r>
      <w:r>
        <w:rPr>
          <w:sz w:val="18"/>
          <w:szCs w:val="18"/>
        </w:rPr>
        <w:t xml:space="preserve"> film</w:t>
      </w:r>
      <w:r w:rsidR="001B6CF6">
        <w:rPr>
          <w:sz w:val="18"/>
          <w:szCs w:val="18"/>
        </w:rPr>
        <w:t>- og musik</w:t>
      </w:r>
      <w:r>
        <w:rPr>
          <w:sz w:val="18"/>
          <w:szCs w:val="18"/>
        </w:rPr>
        <w:t xml:space="preserve">grupper kan prøvespilninger/øvearrangementer udgøre studiecirkel-mødegang. Andre eksempler på studiecirkelemner </w:t>
      </w:r>
      <w:r w:rsidR="001B6CF6">
        <w:rPr>
          <w:sz w:val="18"/>
          <w:szCs w:val="18"/>
        </w:rPr>
        <w:t xml:space="preserve">inden for disse temaer </w:t>
      </w:r>
      <w:r>
        <w:rPr>
          <w:sz w:val="18"/>
          <w:szCs w:val="18"/>
        </w:rPr>
        <w:t>kan være tekstanalyse, lyssætning, musikproduktion, komposition, filmredigering, scenografiopbygning og kostumeskrædderi.</w:t>
      </w:r>
    </w:p>
    <w:p w:rsidR="00A26747" w:rsidRDefault="00A26747" w:rsidP="00B6304E">
      <w:pPr>
        <w:spacing w:after="0"/>
        <w:rPr>
          <w:sz w:val="18"/>
          <w:szCs w:val="18"/>
        </w:rPr>
      </w:pPr>
    </w:p>
    <w:p w:rsidR="00A26747" w:rsidRPr="003F0DD3" w:rsidRDefault="00A26747" w:rsidP="00B6304E">
      <w:pPr>
        <w:spacing w:after="0"/>
        <w:rPr>
          <w:b/>
          <w:sz w:val="18"/>
          <w:szCs w:val="18"/>
        </w:rPr>
      </w:pPr>
      <w:r w:rsidRPr="003F0DD3">
        <w:rPr>
          <w:b/>
          <w:sz w:val="18"/>
          <w:szCs w:val="18"/>
        </w:rPr>
        <w:t>Studiecirklen kendetegnes ved:</w:t>
      </w:r>
    </w:p>
    <w:p w:rsidR="00A26747" w:rsidRDefault="00A26747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>- at deltagerne har mulighed for at påvirke indhold og oplæg</w:t>
      </w:r>
    </w:p>
    <w:p w:rsidR="00A26747" w:rsidRDefault="00A26747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>- at kun</w:t>
      </w:r>
      <w:r w:rsidR="001B6CF6">
        <w:rPr>
          <w:sz w:val="18"/>
          <w:szCs w:val="18"/>
        </w:rPr>
        <w:t>d</w:t>
      </w:r>
      <w:r>
        <w:rPr>
          <w:sz w:val="18"/>
          <w:szCs w:val="18"/>
        </w:rPr>
        <w:t>skab søges sammen</w:t>
      </w:r>
    </w:p>
    <w:p w:rsidR="00A26747" w:rsidRDefault="00A26747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 at der foreligger </w:t>
      </w:r>
      <w:r w:rsidR="0027171B">
        <w:rPr>
          <w:sz w:val="18"/>
          <w:szCs w:val="18"/>
        </w:rPr>
        <w:t>en</w:t>
      </w:r>
      <w:r>
        <w:rPr>
          <w:sz w:val="18"/>
          <w:szCs w:val="18"/>
        </w:rPr>
        <w:t xml:space="preserve"> studieplan, som godkendes af FO-Aarhus</w:t>
      </w:r>
      <w:r w:rsidR="0027171B">
        <w:rPr>
          <w:sz w:val="18"/>
          <w:szCs w:val="18"/>
        </w:rPr>
        <w:t xml:space="preserve"> (se næste side)</w:t>
      </w:r>
    </w:p>
    <w:p w:rsidR="00A26747" w:rsidRDefault="00A26747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>- at cirklen</w:t>
      </w:r>
      <w:r w:rsidR="003F0DD3">
        <w:rPr>
          <w:sz w:val="18"/>
          <w:szCs w:val="18"/>
        </w:rPr>
        <w:t xml:space="preserve"> leder til en udvikling/forandring</w:t>
      </w:r>
    </w:p>
    <w:p w:rsidR="0027171B" w:rsidRDefault="0027171B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>- at cirklen er uden kommercielle interesser (dog er visse iværksætteraktiviteter undtaget)</w:t>
      </w:r>
    </w:p>
    <w:p w:rsidR="003F0DD3" w:rsidRDefault="003F0DD3" w:rsidP="00B6304E">
      <w:pPr>
        <w:spacing w:after="0"/>
        <w:rPr>
          <w:sz w:val="18"/>
          <w:szCs w:val="18"/>
        </w:rPr>
      </w:pPr>
    </w:p>
    <w:p w:rsidR="003F0DD3" w:rsidRPr="0002639A" w:rsidRDefault="003F0DD3" w:rsidP="00B6304E">
      <w:pPr>
        <w:spacing w:after="0"/>
        <w:rPr>
          <w:b/>
          <w:sz w:val="18"/>
          <w:szCs w:val="18"/>
        </w:rPr>
      </w:pPr>
      <w:r w:rsidRPr="0002639A">
        <w:rPr>
          <w:b/>
          <w:sz w:val="18"/>
          <w:szCs w:val="18"/>
        </w:rPr>
        <w:t xml:space="preserve">1 </w:t>
      </w:r>
      <w:r w:rsidR="0027171B" w:rsidRPr="0002639A">
        <w:rPr>
          <w:b/>
          <w:sz w:val="18"/>
          <w:szCs w:val="18"/>
        </w:rPr>
        <w:t>lektion</w:t>
      </w:r>
      <w:r w:rsidRPr="0002639A">
        <w:rPr>
          <w:b/>
          <w:sz w:val="18"/>
          <w:szCs w:val="18"/>
        </w:rPr>
        <w:t xml:space="preserve"> = </w:t>
      </w:r>
      <w:r w:rsidR="0027171B" w:rsidRPr="0002639A">
        <w:rPr>
          <w:b/>
          <w:sz w:val="18"/>
          <w:szCs w:val="18"/>
        </w:rPr>
        <w:t>5</w:t>
      </w:r>
      <w:r w:rsidRPr="0002639A">
        <w:rPr>
          <w:b/>
          <w:sz w:val="18"/>
          <w:szCs w:val="18"/>
        </w:rPr>
        <w:t>5 minutter</w:t>
      </w:r>
      <w:r w:rsidR="0027171B" w:rsidRPr="0002639A">
        <w:rPr>
          <w:b/>
          <w:sz w:val="18"/>
          <w:szCs w:val="18"/>
        </w:rPr>
        <w:t xml:space="preserve"> inkl. 10 minutters pause</w:t>
      </w:r>
    </w:p>
    <w:p w:rsidR="003F0DD3" w:rsidRDefault="003F0DD3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>Deltager i studiecirklen er den, der har været med mindst en af de tre første mødegange og mindst tre af cirklens mødegange.</w:t>
      </w:r>
      <w:r w:rsidR="000265D9">
        <w:rPr>
          <w:sz w:val="18"/>
          <w:szCs w:val="18"/>
        </w:rPr>
        <w:t xml:space="preserve"> Det skal være åbent og frivilligt at deltage og hovedparten af deltagerne skal være over 18 år. </w:t>
      </w:r>
    </w:p>
    <w:p w:rsidR="000265D9" w:rsidRDefault="000265D9" w:rsidP="00B6304E">
      <w:pPr>
        <w:spacing w:after="0"/>
        <w:rPr>
          <w:sz w:val="18"/>
          <w:szCs w:val="18"/>
        </w:rPr>
      </w:pPr>
    </w:p>
    <w:p w:rsidR="003F0DD3" w:rsidRPr="003F0DD3" w:rsidRDefault="003F0DD3" w:rsidP="00B6304E">
      <w:pPr>
        <w:spacing w:after="0"/>
        <w:rPr>
          <w:b/>
          <w:sz w:val="18"/>
          <w:szCs w:val="18"/>
        </w:rPr>
      </w:pPr>
      <w:r w:rsidRPr="003F0DD3">
        <w:rPr>
          <w:b/>
          <w:sz w:val="18"/>
          <w:szCs w:val="18"/>
        </w:rPr>
        <w:t>En studiecirkel skal mindst:</w:t>
      </w:r>
    </w:p>
    <w:p w:rsidR="003F0DD3" w:rsidRDefault="003F0DD3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>- have 3 deltagere</w:t>
      </w:r>
    </w:p>
    <w:p w:rsidR="003F0DD3" w:rsidRDefault="003F0DD3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>- gennemføre 3 mødegange</w:t>
      </w:r>
    </w:p>
    <w:p w:rsidR="003F0DD3" w:rsidRDefault="003F0DD3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møde i 9 </w:t>
      </w:r>
      <w:r w:rsidR="0027171B">
        <w:rPr>
          <w:sz w:val="18"/>
          <w:szCs w:val="18"/>
        </w:rPr>
        <w:t>lektioner</w:t>
      </w:r>
    </w:p>
    <w:p w:rsidR="003F0DD3" w:rsidRDefault="003F0DD3" w:rsidP="00B6304E">
      <w:pPr>
        <w:spacing w:after="0"/>
        <w:rPr>
          <w:sz w:val="18"/>
          <w:szCs w:val="18"/>
        </w:rPr>
      </w:pPr>
    </w:p>
    <w:p w:rsidR="00382A60" w:rsidRDefault="00382A60" w:rsidP="00B6304E">
      <w:pPr>
        <w:spacing w:after="0"/>
        <w:rPr>
          <w:sz w:val="18"/>
          <w:szCs w:val="18"/>
        </w:rPr>
        <w:sectPr w:rsidR="00382A60" w:rsidSect="00382A6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sz w:val="18"/>
          <w:szCs w:val="18"/>
        </w:rPr>
        <w:t xml:space="preserve">Læs mere om reglerne for studiecirkler på </w:t>
      </w:r>
      <w:hyperlink r:id="rId5" w:history="1">
        <w:r w:rsidRPr="000B248E">
          <w:rPr>
            <w:rStyle w:val="Hyperlink"/>
            <w:sz w:val="18"/>
            <w:szCs w:val="18"/>
          </w:rPr>
          <w:t>www.fo-aarhus.dk</w:t>
        </w:r>
      </w:hyperlink>
    </w:p>
    <w:p w:rsidR="00382A60" w:rsidRDefault="00382A60" w:rsidP="00B6304E">
      <w:pPr>
        <w:spacing w:after="0"/>
        <w:rPr>
          <w:sz w:val="18"/>
          <w:szCs w:val="18"/>
        </w:rPr>
      </w:pPr>
    </w:p>
    <w:p w:rsidR="00382A60" w:rsidRDefault="00382A6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82A60" w:rsidRDefault="00382A60" w:rsidP="00382A60">
      <w:pPr>
        <w:spacing w:after="0"/>
        <w:jc w:val="center"/>
        <w:rPr>
          <w:b/>
          <w:sz w:val="24"/>
          <w:szCs w:val="24"/>
        </w:rPr>
      </w:pPr>
      <w:r w:rsidRPr="00382A60">
        <w:rPr>
          <w:b/>
          <w:sz w:val="24"/>
          <w:szCs w:val="24"/>
        </w:rPr>
        <w:lastRenderedPageBreak/>
        <w:t>Studieplan / Produktionsplanlægning</w:t>
      </w:r>
    </w:p>
    <w:p w:rsidR="00382A60" w:rsidRDefault="0027171B" w:rsidP="00382A60">
      <w:pPr>
        <w:spacing w:after="0"/>
        <w:jc w:val="center"/>
        <w:rPr>
          <w:sz w:val="20"/>
          <w:szCs w:val="20"/>
        </w:rPr>
      </w:pPr>
      <w:r w:rsidRPr="0027171B">
        <w:rPr>
          <w:sz w:val="20"/>
          <w:szCs w:val="20"/>
        </w:rPr>
        <w:t>(Studiecirkler med produktion for øje, går direkte til kolonne B)</w:t>
      </w: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382A60" w:rsidTr="003E031C">
        <w:tc>
          <w:tcPr>
            <w:tcW w:w="9778" w:type="dxa"/>
            <w:gridSpan w:val="2"/>
          </w:tcPr>
          <w:p w:rsidR="00382A60" w:rsidRDefault="00382A60" w:rsidP="00382A60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Mål </w:t>
            </w:r>
            <w:r w:rsidRPr="00382A60">
              <w:rPr>
                <w:sz w:val="18"/>
                <w:szCs w:val="18"/>
              </w:rPr>
              <w:t>(Beskriv hvad I vil opnå, når studiecirklen er færdig)</w:t>
            </w:r>
          </w:p>
          <w:p w:rsidR="007C0538" w:rsidRPr="007C0538" w:rsidRDefault="007C0538" w:rsidP="00382A60">
            <w:pPr>
              <w:rPr>
                <w:b/>
                <w:color w:val="FF0000"/>
                <w:sz w:val="18"/>
                <w:szCs w:val="18"/>
              </w:rPr>
            </w:pPr>
            <w:r w:rsidRPr="007C0538">
              <w:rPr>
                <w:b/>
                <w:color w:val="FF0000"/>
                <w:sz w:val="18"/>
                <w:szCs w:val="18"/>
              </w:rPr>
              <w:t>Læseforeningen vil skabe stærke læsende fællesskaber som alle uanset vilkår og baggrund har mulighed for at blive en del af. De er en bevægelse – ikke et projekt. De vil samle mennesker i denne bevægelse, som vil arbejde for at litterær læsning kommer til at udgøre en vigtig erfarings- og læringsdimension overalt i samfundet.</w:t>
            </w:r>
          </w:p>
          <w:p w:rsidR="00382A60" w:rsidRDefault="00382A60" w:rsidP="00382A60">
            <w:pPr>
              <w:rPr>
                <w:b/>
                <w:sz w:val="24"/>
                <w:szCs w:val="24"/>
              </w:rPr>
            </w:pPr>
          </w:p>
        </w:tc>
      </w:tr>
      <w:tr w:rsidR="00382A60" w:rsidTr="00382A60">
        <w:tc>
          <w:tcPr>
            <w:tcW w:w="4889" w:type="dxa"/>
          </w:tcPr>
          <w:p w:rsidR="0027171B" w:rsidRDefault="0027171B" w:rsidP="002717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</w:p>
          <w:p w:rsidR="0027171B" w:rsidRPr="003E031C" w:rsidRDefault="0027171B" w:rsidP="0027171B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For øvrige cirkler </w:t>
            </w:r>
            <w:r w:rsidRPr="003E031C">
              <w:rPr>
                <w:sz w:val="18"/>
                <w:szCs w:val="18"/>
              </w:rPr>
              <w:t>(f.eks. kostumer, scenografi, musik, fysisk træning, filmredigering, manusarbejde osv.)</w:t>
            </w: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  <w:r>
              <w:rPr>
                <w:b/>
              </w:rPr>
              <w:t>Beskriv udførligt hvordan I kommer til at arbejde i studiecirklen</w:t>
            </w:r>
          </w:p>
          <w:p w:rsidR="0027171B" w:rsidRDefault="0027171B" w:rsidP="0027171B">
            <w:pPr>
              <w:rPr>
                <w:b/>
              </w:rPr>
            </w:pPr>
          </w:p>
          <w:p w:rsidR="007C0538" w:rsidRPr="007C0538" w:rsidRDefault="007C0538" w:rsidP="007C0538">
            <w:pPr>
              <w:rPr>
                <w:b/>
                <w:color w:val="FF0000"/>
                <w:sz w:val="18"/>
                <w:szCs w:val="18"/>
              </w:rPr>
            </w:pPr>
            <w:r w:rsidRPr="007C0538">
              <w:rPr>
                <w:b/>
                <w:color w:val="FF0000"/>
                <w:sz w:val="18"/>
                <w:szCs w:val="18"/>
              </w:rPr>
              <w:t>Læsegrupper, hvor deltagerne deler oplevelsen af og refleksionen over litteraturen, gennem fælles læsning.</w:t>
            </w:r>
          </w:p>
          <w:p w:rsidR="0027171B" w:rsidRPr="007C0538" w:rsidRDefault="007C0538" w:rsidP="007C0538">
            <w:pPr>
              <w:rPr>
                <w:b/>
                <w:color w:val="FF0000"/>
                <w:sz w:val="18"/>
                <w:szCs w:val="18"/>
              </w:rPr>
            </w:pPr>
            <w:r w:rsidRPr="007C0538">
              <w:rPr>
                <w:b/>
                <w:color w:val="FF0000"/>
                <w:sz w:val="18"/>
                <w:szCs w:val="18"/>
              </w:rPr>
              <w:t>Læseforeningens arbejde er baseret på erfaringer fra, og samarbejde med, The Reader Organisation i England</w:t>
            </w: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  <w:r>
              <w:rPr>
                <w:b/>
              </w:rPr>
              <w:t xml:space="preserve">Har I </w:t>
            </w:r>
            <w:proofErr w:type="gramStart"/>
            <w:r>
              <w:rPr>
                <w:b/>
              </w:rPr>
              <w:t>nogle</w:t>
            </w:r>
            <w:proofErr w:type="gramEnd"/>
            <w:r>
              <w:rPr>
                <w:b/>
              </w:rPr>
              <w:t xml:space="preserve"> forskellige delelementer? Beskriv disse</w:t>
            </w: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  <w:r>
              <w:rPr>
                <w:b/>
              </w:rPr>
              <w:t>På hvilken måde vil I udvikle jeres kundskaber og færdigheder på det valgte emneområde?</w:t>
            </w:r>
          </w:p>
          <w:p w:rsidR="007C0538" w:rsidRPr="007C0538" w:rsidRDefault="007C0538" w:rsidP="007C0538">
            <w:pPr>
              <w:rPr>
                <w:b/>
                <w:color w:val="FF0000"/>
                <w:sz w:val="18"/>
                <w:szCs w:val="18"/>
              </w:rPr>
            </w:pPr>
            <w:r w:rsidRPr="007C0538">
              <w:rPr>
                <w:b/>
                <w:color w:val="FF0000"/>
                <w:sz w:val="18"/>
                <w:szCs w:val="18"/>
              </w:rPr>
              <w:t>Det kræver ingen specielle forudsætninger eller forberedelse at være med. Læsegrupperne ledes af en læsegruppeleder, der er uddannet i metoden “Guidet Fælles Læsning”, og som læser højt. Det er en anderledes måde at læse på, som skaber rum for fælles oplevelse og refleksion.</w:t>
            </w:r>
          </w:p>
          <w:p w:rsidR="007C0538" w:rsidRPr="007C0538" w:rsidRDefault="007C0538" w:rsidP="007C0538">
            <w:pPr>
              <w:rPr>
                <w:b/>
                <w:color w:val="FF0000"/>
                <w:sz w:val="18"/>
                <w:szCs w:val="18"/>
              </w:rPr>
            </w:pPr>
            <w:r w:rsidRPr="007C0538">
              <w:rPr>
                <w:b/>
                <w:color w:val="FF0000"/>
                <w:sz w:val="18"/>
                <w:szCs w:val="18"/>
              </w:rPr>
              <w:t>- En hyggelig stund – sammen med andre, der kan lide at læse</w:t>
            </w:r>
          </w:p>
          <w:p w:rsidR="007C0538" w:rsidRPr="007C0538" w:rsidRDefault="007C0538" w:rsidP="007C0538">
            <w:pPr>
              <w:rPr>
                <w:b/>
                <w:color w:val="FF0000"/>
                <w:sz w:val="18"/>
                <w:szCs w:val="18"/>
              </w:rPr>
            </w:pPr>
            <w:r w:rsidRPr="007C0538">
              <w:rPr>
                <w:b/>
                <w:color w:val="FF0000"/>
                <w:sz w:val="18"/>
                <w:szCs w:val="18"/>
              </w:rPr>
              <w:t>- Et frirum</w:t>
            </w:r>
          </w:p>
          <w:p w:rsidR="007C0538" w:rsidRPr="007C0538" w:rsidRDefault="007C0538" w:rsidP="007C0538">
            <w:pPr>
              <w:rPr>
                <w:b/>
                <w:color w:val="FF0000"/>
                <w:sz w:val="18"/>
                <w:szCs w:val="18"/>
              </w:rPr>
            </w:pPr>
            <w:r w:rsidRPr="007C0538">
              <w:rPr>
                <w:b/>
                <w:color w:val="FF0000"/>
                <w:sz w:val="18"/>
                <w:szCs w:val="18"/>
              </w:rPr>
              <w:t>- Læsning på en ny måde – uanset, om du normalt læser meget eller lidt</w:t>
            </w:r>
          </w:p>
          <w:p w:rsidR="007C0538" w:rsidRPr="007C0538" w:rsidRDefault="007C0538" w:rsidP="007C0538">
            <w:pPr>
              <w:rPr>
                <w:b/>
                <w:color w:val="FF0000"/>
                <w:sz w:val="18"/>
                <w:szCs w:val="18"/>
              </w:rPr>
            </w:pPr>
            <w:r w:rsidRPr="007C0538">
              <w:rPr>
                <w:b/>
                <w:color w:val="FF0000"/>
                <w:sz w:val="18"/>
                <w:szCs w:val="18"/>
              </w:rPr>
              <w:t>Vi læser skønlitteratur: digte, noveller og romaner. Vi læser både nyere dansk og nordisk litteratur og verdensklassikerne. Vi læser smalt og bredt, stort og småt … alt hvad der er godt!</w:t>
            </w: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  <w:r>
              <w:rPr>
                <w:b/>
              </w:rPr>
              <w:t>Vil I udvikle andre færdigheder uden for emneområdet?</w:t>
            </w:r>
          </w:p>
          <w:p w:rsidR="0027171B" w:rsidRPr="000C6CBD" w:rsidRDefault="000C6CBD" w:rsidP="0027171B">
            <w:pPr>
              <w:rPr>
                <w:b/>
                <w:color w:val="FF0000"/>
                <w:sz w:val="18"/>
                <w:szCs w:val="18"/>
              </w:rPr>
            </w:pPr>
            <w:r w:rsidRPr="000C6CBD">
              <w:rPr>
                <w:b/>
                <w:color w:val="FF0000"/>
                <w:sz w:val="18"/>
                <w:szCs w:val="18"/>
              </w:rPr>
              <w:t>Sociale færdigheder</w:t>
            </w: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  <w:r>
              <w:rPr>
                <w:b/>
              </w:rPr>
              <w:t>Vil I anvende noget studiemateriale eller inspirationsmateriale? F.eks. bøger, film, aviser, internetsider osv.  Angiv hvilke</w:t>
            </w:r>
          </w:p>
          <w:p w:rsidR="00382A60" w:rsidRPr="000C6CBD" w:rsidRDefault="000C6CBD" w:rsidP="00382A60">
            <w:pPr>
              <w:rPr>
                <w:b/>
                <w:color w:val="FF0000"/>
                <w:sz w:val="18"/>
                <w:szCs w:val="18"/>
              </w:rPr>
            </w:pPr>
            <w:r w:rsidRPr="000C6CBD">
              <w:rPr>
                <w:b/>
                <w:color w:val="FF0000"/>
                <w:sz w:val="18"/>
                <w:szCs w:val="18"/>
              </w:rPr>
              <w:t>Bøger</w:t>
            </w:r>
          </w:p>
          <w:p w:rsidR="008A2A54" w:rsidRDefault="008A2A54" w:rsidP="00382A60">
            <w:pPr>
              <w:rPr>
                <w:b/>
                <w:sz w:val="24"/>
                <w:szCs w:val="24"/>
              </w:rPr>
            </w:pPr>
          </w:p>
          <w:p w:rsidR="008A2A54" w:rsidRDefault="008A2A54" w:rsidP="00382A60">
            <w:pPr>
              <w:rPr>
                <w:b/>
                <w:sz w:val="24"/>
                <w:szCs w:val="24"/>
              </w:rPr>
            </w:pPr>
          </w:p>
          <w:p w:rsidR="008A2A54" w:rsidRDefault="008A2A54" w:rsidP="00382A60">
            <w:pPr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27171B" w:rsidRDefault="0027171B" w:rsidP="002717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</w:p>
          <w:p w:rsidR="0027171B" w:rsidRPr="003E031C" w:rsidRDefault="0027171B" w:rsidP="0027171B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Produktionsplanlægning </w:t>
            </w:r>
            <w:r w:rsidRPr="003E031C">
              <w:rPr>
                <w:sz w:val="18"/>
                <w:szCs w:val="18"/>
              </w:rPr>
              <w:t>(kun for produktionsindrettede cirkler vedr. scenefremstilling, dans eller scenekunst)</w:t>
            </w: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  <w:r>
              <w:rPr>
                <w:b/>
              </w:rPr>
              <w:t xml:space="preserve">Planlagt </w:t>
            </w:r>
            <w:proofErr w:type="gramStart"/>
            <w:r>
              <w:rPr>
                <w:b/>
              </w:rPr>
              <w:t>premieredato        Planlagt</w:t>
            </w:r>
            <w:proofErr w:type="gramEnd"/>
            <w:r>
              <w:rPr>
                <w:b/>
              </w:rPr>
              <w:t xml:space="preserve"> generalprøve</w:t>
            </w: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  <w:r>
              <w:rPr>
                <w:b/>
              </w:rPr>
              <w:t>Datoer for yderligere spilledage</w:t>
            </w: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  <w:r>
              <w:rPr>
                <w:b/>
              </w:rPr>
              <w:t>Hvor ofte planlægger I at øve?</w:t>
            </w: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  <w:r>
              <w:rPr>
                <w:b/>
              </w:rPr>
              <w:t>Hvor afvikles øvedagene?</w:t>
            </w: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  <w:r>
              <w:rPr>
                <w:b/>
              </w:rPr>
              <w:t>Hvordan kommer øveprocessen til at se ud? Planlægger I nogle delelementer/delmål? Hvilke?</w:t>
            </w: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  <w:r>
              <w:rPr>
                <w:b/>
              </w:rPr>
              <w:t xml:space="preserve">På hvilken måde vil I blive udviklet som skuespillere/dansere og regissører/koreografer gennem øveperioden? </w:t>
            </w: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Default="0027171B" w:rsidP="0027171B">
            <w:pPr>
              <w:rPr>
                <w:b/>
              </w:rPr>
            </w:pPr>
          </w:p>
          <w:p w:rsidR="0027171B" w:rsidRPr="003E031C" w:rsidRDefault="0027171B" w:rsidP="0027171B">
            <w:pPr>
              <w:rPr>
                <w:b/>
              </w:rPr>
            </w:pPr>
            <w:r>
              <w:rPr>
                <w:b/>
              </w:rPr>
              <w:t>Hvilke temaer vil I undersøge i stykket/koreografien?</w:t>
            </w:r>
          </w:p>
          <w:p w:rsidR="0027171B" w:rsidRPr="003E031C" w:rsidRDefault="0027171B" w:rsidP="0027171B">
            <w:pPr>
              <w:rPr>
                <w:b/>
              </w:rPr>
            </w:pPr>
          </w:p>
          <w:p w:rsidR="0027171B" w:rsidRPr="003E031C" w:rsidRDefault="0027171B" w:rsidP="0027171B">
            <w:pPr>
              <w:rPr>
                <w:b/>
              </w:rPr>
            </w:pPr>
          </w:p>
          <w:p w:rsidR="008A2A54" w:rsidRDefault="008A2A54" w:rsidP="00382A60">
            <w:pPr>
              <w:rPr>
                <w:b/>
              </w:rPr>
            </w:pPr>
          </w:p>
          <w:p w:rsidR="008A2A54" w:rsidRDefault="008A2A54" w:rsidP="00382A60">
            <w:pPr>
              <w:rPr>
                <w:b/>
              </w:rPr>
            </w:pPr>
          </w:p>
          <w:p w:rsidR="008A2A54" w:rsidRPr="003E031C" w:rsidRDefault="008A2A54" w:rsidP="00382A60">
            <w:pPr>
              <w:rPr>
                <w:b/>
              </w:rPr>
            </w:pPr>
          </w:p>
        </w:tc>
      </w:tr>
    </w:tbl>
    <w:p w:rsidR="0027171B" w:rsidRDefault="0027171B" w:rsidP="008A2A54">
      <w:pPr>
        <w:spacing w:after="0"/>
        <w:jc w:val="center"/>
        <w:rPr>
          <w:b/>
          <w:sz w:val="24"/>
          <w:szCs w:val="24"/>
        </w:rPr>
      </w:pPr>
    </w:p>
    <w:p w:rsidR="00382A60" w:rsidRDefault="008A2A54" w:rsidP="008A2A54">
      <w:pPr>
        <w:spacing w:after="0"/>
        <w:jc w:val="center"/>
        <w:rPr>
          <w:sz w:val="18"/>
          <w:szCs w:val="18"/>
        </w:rPr>
      </w:pPr>
      <w:r>
        <w:rPr>
          <w:b/>
          <w:sz w:val="24"/>
          <w:szCs w:val="24"/>
        </w:rPr>
        <w:lastRenderedPageBreak/>
        <w:t xml:space="preserve">Deltagere </w:t>
      </w:r>
      <w:r w:rsidRPr="008A2A54">
        <w:rPr>
          <w:sz w:val="18"/>
          <w:szCs w:val="18"/>
        </w:rPr>
        <w:t>(ikke lederen)</w:t>
      </w:r>
    </w:p>
    <w:p w:rsidR="008A2A54" w:rsidRDefault="008A2A54" w:rsidP="008A2A54">
      <w:pPr>
        <w:spacing w:after="0"/>
        <w:jc w:val="center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382A60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382A60">
            <w:pPr>
              <w:rPr>
                <w:sz w:val="18"/>
                <w:szCs w:val="18"/>
              </w:rPr>
            </w:pPr>
          </w:p>
          <w:p w:rsidR="008A2A54" w:rsidRPr="008A2A54" w:rsidRDefault="008A2A54" w:rsidP="00382A60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382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382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382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382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382A60">
            <w:pPr>
              <w:rPr>
                <w:sz w:val="18"/>
                <w:szCs w:val="18"/>
              </w:rPr>
            </w:pPr>
          </w:p>
          <w:p w:rsidR="008A2A54" w:rsidRPr="008A2A54" w:rsidRDefault="008A2A54" w:rsidP="00382A60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382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382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Mobiltlf.</w:t>
            </w:r>
          </w:p>
        </w:tc>
        <w:tc>
          <w:tcPr>
            <w:tcW w:w="3007" w:type="dxa"/>
          </w:tcPr>
          <w:p w:rsidR="008A2A54" w:rsidRDefault="008A2A54" w:rsidP="00382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382A60">
            <w:pPr>
              <w:rPr>
                <w:sz w:val="18"/>
                <w:szCs w:val="18"/>
              </w:rPr>
            </w:pPr>
          </w:p>
        </w:tc>
      </w:tr>
    </w:tbl>
    <w:p w:rsidR="008A2A54" w:rsidRDefault="008A2A54" w:rsidP="008A2A54">
      <w:pPr>
        <w:spacing w:after="0"/>
        <w:jc w:val="center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Mobiltlf.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8A2A54" w:rsidRPr="00382A60" w:rsidRDefault="008A2A54" w:rsidP="008A2A54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Mobiltlf.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8A2A54" w:rsidRPr="00382A60" w:rsidRDefault="008A2A54" w:rsidP="008A2A54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Mobiltlf.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8A2A54" w:rsidRPr="00382A60" w:rsidRDefault="008A2A54" w:rsidP="008A2A54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Mobiltlf.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8A2A54" w:rsidRPr="00382A60" w:rsidRDefault="008A2A54" w:rsidP="008A2A54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Mobiltlf.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12444A" w:rsidRDefault="0012444A" w:rsidP="008A2A54">
      <w:pPr>
        <w:spacing w:after="0"/>
        <w:jc w:val="center"/>
        <w:rPr>
          <w:b/>
          <w:sz w:val="24"/>
          <w:szCs w:val="24"/>
        </w:rPr>
      </w:pPr>
    </w:p>
    <w:p w:rsidR="0012444A" w:rsidRDefault="0012444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Send d</w:t>
      </w:r>
      <w:r w:rsidR="0002639A">
        <w:rPr>
          <w:b/>
          <w:sz w:val="24"/>
          <w:szCs w:val="24"/>
        </w:rPr>
        <w:t>eltagerlisten</w:t>
      </w:r>
      <w:r>
        <w:rPr>
          <w:b/>
          <w:sz w:val="24"/>
          <w:szCs w:val="24"/>
        </w:rPr>
        <w:t xml:space="preserve"> til FO-Aarhus, Frederiksgade 78C, 8000 Aarhus C eller e-mail den til </w:t>
      </w:r>
      <w:hyperlink r:id="rId6" w:history="1">
        <w:r w:rsidRPr="000B248E">
          <w:rPr>
            <w:rStyle w:val="Hyperlink"/>
            <w:b/>
            <w:sz w:val="24"/>
            <w:szCs w:val="24"/>
          </w:rPr>
          <w:t>jb@fo-aarhus.dk</w:t>
        </w:r>
      </w:hyperlink>
      <w:r>
        <w:rPr>
          <w:b/>
          <w:sz w:val="24"/>
          <w:szCs w:val="24"/>
        </w:rPr>
        <w:t xml:space="preserve">. Spørgsmål kan rettes til kursuschef Jette Bach på samme mail eller </w:t>
      </w:r>
      <w:proofErr w:type="gramStart"/>
      <w:r>
        <w:rPr>
          <w:b/>
          <w:sz w:val="24"/>
          <w:szCs w:val="24"/>
        </w:rPr>
        <w:t>tlf. 8746 4550</w:t>
      </w:r>
      <w:proofErr w:type="gramEnd"/>
      <w:r>
        <w:rPr>
          <w:b/>
          <w:sz w:val="24"/>
          <w:szCs w:val="24"/>
        </w:rPr>
        <w:t>.</w:t>
      </w:r>
    </w:p>
    <w:p w:rsidR="008A2A54" w:rsidRPr="00382A60" w:rsidRDefault="008A2A54" w:rsidP="008A2A5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Deltagere, side 2</w:t>
      </w:r>
    </w:p>
    <w:p w:rsidR="008A2A54" w:rsidRDefault="008A2A54" w:rsidP="008A2A54">
      <w:pPr>
        <w:spacing w:after="0"/>
        <w:jc w:val="center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Mobiltlf.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8A2A54" w:rsidRPr="00382A60" w:rsidRDefault="008A2A54" w:rsidP="008A2A54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Mobiltlf.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8A2A54" w:rsidRPr="00382A60" w:rsidRDefault="008A2A54" w:rsidP="008A2A54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Mobiltlf.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8A2A54" w:rsidRPr="00382A60" w:rsidRDefault="008A2A54" w:rsidP="008A2A54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Mobiltlf.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8A2A54" w:rsidRPr="00382A60" w:rsidRDefault="008A2A54" w:rsidP="008A2A54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Mobiltlf.</w:t>
            </w:r>
          </w:p>
        </w:tc>
        <w:tc>
          <w:tcPr>
            <w:tcW w:w="3007" w:type="dxa"/>
          </w:tcPr>
          <w:p w:rsidR="008A2A54" w:rsidRDefault="0012444A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8A2A54" w:rsidRPr="00382A60" w:rsidRDefault="008A2A54" w:rsidP="008A2A54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Mobiltlf.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12444A" w:rsidRDefault="0012444A" w:rsidP="0012444A">
      <w:pPr>
        <w:rPr>
          <w:b/>
          <w:sz w:val="24"/>
          <w:szCs w:val="24"/>
        </w:rPr>
      </w:pPr>
    </w:p>
    <w:p w:rsidR="008A2A54" w:rsidRPr="00382A60" w:rsidRDefault="0012444A" w:rsidP="00A20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Send d</w:t>
      </w:r>
      <w:r w:rsidR="0002639A">
        <w:rPr>
          <w:b/>
          <w:sz w:val="24"/>
          <w:szCs w:val="24"/>
        </w:rPr>
        <w:t>deltagerlisten</w:t>
      </w:r>
      <w:r>
        <w:rPr>
          <w:b/>
          <w:sz w:val="24"/>
          <w:szCs w:val="24"/>
        </w:rPr>
        <w:t xml:space="preserve"> til FO-Aarhus, Frederiksgade 78C, 8000 Aarhus C eller e-mail den til </w:t>
      </w:r>
      <w:hyperlink r:id="rId7" w:history="1">
        <w:r w:rsidRPr="000B248E">
          <w:rPr>
            <w:rStyle w:val="Hyperlink"/>
            <w:b/>
            <w:sz w:val="24"/>
            <w:szCs w:val="24"/>
          </w:rPr>
          <w:t>jb@fo-aarhus.dk</w:t>
        </w:r>
      </w:hyperlink>
      <w:r>
        <w:rPr>
          <w:b/>
          <w:sz w:val="24"/>
          <w:szCs w:val="24"/>
        </w:rPr>
        <w:t xml:space="preserve">. Spørgsmål kan rettes til kursuschef Jette Bach på samme mail eller </w:t>
      </w:r>
      <w:proofErr w:type="gramStart"/>
      <w:r>
        <w:rPr>
          <w:b/>
          <w:sz w:val="24"/>
          <w:szCs w:val="24"/>
        </w:rPr>
        <w:t>tlf. 8746 4550</w:t>
      </w:r>
      <w:proofErr w:type="gramEnd"/>
      <w:r>
        <w:rPr>
          <w:b/>
          <w:sz w:val="24"/>
          <w:szCs w:val="24"/>
        </w:rPr>
        <w:t>.</w:t>
      </w:r>
    </w:p>
    <w:sectPr w:rsidR="008A2A54" w:rsidRPr="00382A60" w:rsidSect="00382A6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compat/>
  <w:rsids>
    <w:rsidRoot w:val="00B6304E"/>
    <w:rsid w:val="0002639A"/>
    <w:rsid w:val="000265D9"/>
    <w:rsid w:val="000335F5"/>
    <w:rsid w:val="00047196"/>
    <w:rsid w:val="000C6CBD"/>
    <w:rsid w:val="0012444A"/>
    <w:rsid w:val="001B6CF6"/>
    <w:rsid w:val="00251BB5"/>
    <w:rsid w:val="0027171B"/>
    <w:rsid w:val="002A1D52"/>
    <w:rsid w:val="002C5735"/>
    <w:rsid w:val="003574AA"/>
    <w:rsid w:val="00382A60"/>
    <w:rsid w:val="003E031C"/>
    <w:rsid w:val="003F0DD3"/>
    <w:rsid w:val="00417263"/>
    <w:rsid w:val="00442225"/>
    <w:rsid w:val="00457748"/>
    <w:rsid w:val="00477A14"/>
    <w:rsid w:val="005165C9"/>
    <w:rsid w:val="007C0538"/>
    <w:rsid w:val="00826FB7"/>
    <w:rsid w:val="008A2A54"/>
    <w:rsid w:val="00935D5F"/>
    <w:rsid w:val="009601E8"/>
    <w:rsid w:val="0097706E"/>
    <w:rsid w:val="009B4B80"/>
    <w:rsid w:val="00A20FE1"/>
    <w:rsid w:val="00A26747"/>
    <w:rsid w:val="00B6304E"/>
    <w:rsid w:val="00C61715"/>
    <w:rsid w:val="00CF29BE"/>
    <w:rsid w:val="00D9155C"/>
    <w:rsid w:val="00DA3351"/>
    <w:rsid w:val="00E11688"/>
    <w:rsid w:val="00EF3632"/>
    <w:rsid w:val="00F9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82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376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7103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31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346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900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b@fo-aarhus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@fo-aarhus.dk" TargetMode="External"/><Relationship Id="rId5" Type="http://schemas.openxmlformats.org/officeDocument/2006/relationships/hyperlink" Target="http://www.fo-aarhus.dk" TargetMode="External"/><Relationship Id="rId4" Type="http://schemas.openxmlformats.org/officeDocument/2006/relationships/hyperlink" Target="mailto:jb@fo-aarhus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977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</dc:creator>
  <cp:keywords/>
  <dc:description/>
  <cp:lastModifiedBy>ima</cp:lastModifiedBy>
  <cp:revision>5</cp:revision>
  <dcterms:created xsi:type="dcterms:W3CDTF">2013-04-04T13:01:00Z</dcterms:created>
  <dcterms:modified xsi:type="dcterms:W3CDTF">2013-04-16T11:01:00Z</dcterms:modified>
</cp:coreProperties>
</file>